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D029" w14:textId="5706C09B" w:rsidR="00E07121" w:rsidRPr="003C7EA5" w:rsidRDefault="00E07121" w:rsidP="00B560DC">
      <w:pPr>
        <w:pStyle w:val="SageHeadlineBlack"/>
        <w:rPr>
          <w:sz w:val="52"/>
          <w:szCs w:val="52"/>
        </w:rPr>
      </w:pPr>
      <w:r w:rsidRPr="003C7EA5">
        <w:rPr>
          <w:sz w:val="52"/>
          <w:szCs w:val="52"/>
        </w:rPr>
        <w:t xml:space="preserve">Canadian Vendor T5018 Checklist </w:t>
      </w:r>
    </w:p>
    <w:p w14:paraId="5681762C" w14:textId="2BE0BFAD" w:rsidR="00E07121" w:rsidRPr="00E27B4D" w:rsidRDefault="00B560DC" w:rsidP="00E27B4D">
      <w:pPr>
        <w:pStyle w:val="SageTextMedium"/>
      </w:pPr>
      <w:r>
        <w:t>P</w:t>
      </w:r>
      <w:r w:rsidR="00E07121">
        <w:t>erform all tasks</w:t>
      </w:r>
      <w:r w:rsidR="00B75E8A">
        <w:t>, in the given order,</w:t>
      </w:r>
      <w:r w:rsidR="00E07121">
        <w:t xml:space="preserve"> in your current </w:t>
      </w:r>
      <w:r w:rsidR="00E27B4D">
        <w:t xml:space="preserve">company </w:t>
      </w:r>
      <w:r w:rsidR="00B75E8A">
        <w:t>database</w:t>
      </w:r>
      <w:r w:rsidR="00E07121">
        <w:t xml:space="preserve"> unless directed otherwise.</w:t>
      </w:r>
    </w:p>
    <w:p w14:paraId="3F9F4BDA" w14:textId="086960DC" w:rsidR="00E07121" w:rsidRPr="00B560DC" w:rsidRDefault="00E27B4D" w:rsidP="00B560DC">
      <w:pPr>
        <w:pStyle w:val="SageChecklist"/>
      </w:pPr>
      <w:r>
        <w:t xml:space="preserve"> </w:t>
      </w:r>
      <w:r w:rsidR="00E07121" w:rsidRPr="00B560DC">
        <w:t xml:space="preserve">Review the </w:t>
      </w:r>
      <w:hyperlink r:id="rId8" w:history="1">
        <w:r w:rsidR="00E07121" w:rsidRPr="00762E31">
          <w:rPr>
            <w:rStyle w:val="Hyperlink"/>
          </w:rPr>
          <w:t>Recommended Timeline of Year-End Tasks</w:t>
        </w:r>
      </w:hyperlink>
      <w:r w:rsidR="00E07121" w:rsidRPr="00B560DC">
        <w:t>.</w:t>
      </w:r>
      <w:r>
        <w:t xml:space="preserve"> </w:t>
      </w:r>
    </w:p>
    <w:p w14:paraId="5D2DCA2D" w14:textId="285B1A02" w:rsidR="00E07121" w:rsidRPr="00B560DC" w:rsidRDefault="00E27B4D" w:rsidP="00B560DC">
      <w:pPr>
        <w:pStyle w:val="SageChecklist"/>
      </w:pPr>
      <w:r>
        <w:t xml:space="preserve"> </w:t>
      </w:r>
      <w:r w:rsidR="00E07121" w:rsidRPr="00B560DC">
        <w:t>Order</w:t>
      </w:r>
      <w:r w:rsidR="00762E31">
        <w:t xml:space="preserve"> </w:t>
      </w:r>
      <w:r w:rsidR="00E07121" w:rsidRPr="00B560DC">
        <w:t xml:space="preserve">T5018 forms from </w:t>
      </w:r>
      <w:hyperlink r:id="rId9" w:history="1">
        <w:r w:rsidR="00E07121" w:rsidRPr="00762E31">
          <w:rPr>
            <w:rStyle w:val="Hyperlink"/>
          </w:rPr>
          <w:t>Sage C</w:t>
        </w:r>
        <w:r w:rsidR="00762E31" w:rsidRPr="00762E31">
          <w:rPr>
            <w:rStyle w:val="Hyperlink"/>
          </w:rPr>
          <w:t>onstruction and Real Estate</w:t>
        </w:r>
        <w:r w:rsidR="00E07121" w:rsidRPr="00762E31">
          <w:rPr>
            <w:rStyle w:val="Hyperlink"/>
          </w:rPr>
          <w:t xml:space="preserve"> Forms</w:t>
        </w:r>
      </w:hyperlink>
      <w:r w:rsidR="00762E31">
        <w:t xml:space="preserve"> or phone </w:t>
      </w:r>
      <w:r w:rsidR="00E07121" w:rsidRPr="00B560DC">
        <w:t>800</w:t>
      </w:r>
      <w:r w:rsidR="00762E31">
        <w:noBreakHyphen/>
      </w:r>
      <w:r w:rsidR="00E07121" w:rsidRPr="00B560DC">
        <w:t>760</w:t>
      </w:r>
      <w:r w:rsidR="00762E31">
        <w:noBreakHyphen/>
      </w:r>
      <w:r w:rsidR="00E07121" w:rsidRPr="00B560DC">
        <w:t>7929</w:t>
      </w:r>
      <w:r w:rsidR="00762E31">
        <w:t>.</w:t>
      </w:r>
    </w:p>
    <w:p w14:paraId="40B21456" w14:textId="4EDE6531" w:rsidR="00E07121" w:rsidRPr="00B560DC" w:rsidRDefault="00E27B4D" w:rsidP="00B560DC">
      <w:pPr>
        <w:pStyle w:val="SageChecklist"/>
      </w:pPr>
      <w:r>
        <w:t xml:space="preserve"> </w:t>
      </w:r>
      <w:r w:rsidR="00E07121" w:rsidRPr="00B560DC">
        <w:t>Before</w:t>
      </w:r>
      <w:r>
        <w:t xml:space="preserve"> printing</w:t>
      </w:r>
      <w:r w:rsidR="00E07121" w:rsidRPr="00B560DC">
        <w:t xml:space="preserve"> vendor T5018 </w:t>
      </w:r>
      <w:r>
        <w:t>slips</w:t>
      </w:r>
      <w:r w:rsidR="00E07121" w:rsidRPr="00B560DC">
        <w:t>, enter all invoices for the closing calendar year.</w:t>
      </w:r>
    </w:p>
    <w:p w14:paraId="0AC307FA" w14:textId="65E68BDE" w:rsidR="00E07121" w:rsidRDefault="00E27B4D" w:rsidP="00B560DC">
      <w:pPr>
        <w:pStyle w:val="SageChecklist"/>
      </w:pPr>
      <w:r>
        <w:t xml:space="preserve"> </w:t>
      </w:r>
      <w:r w:rsidR="00E07121" w:rsidRPr="00B560DC">
        <w:t xml:space="preserve">Before </w:t>
      </w:r>
      <w:r>
        <w:t>printing</w:t>
      </w:r>
      <w:r w:rsidR="00E07121" w:rsidRPr="00B560DC">
        <w:t xml:space="preserve"> vendor</w:t>
      </w:r>
      <w:r>
        <w:t xml:space="preserve"> </w:t>
      </w:r>
      <w:r w:rsidR="00E07121" w:rsidRPr="00B560DC">
        <w:t xml:space="preserve">T5018 </w:t>
      </w:r>
      <w:r>
        <w:t>slips</w:t>
      </w:r>
      <w:r w:rsidR="00E07121" w:rsidRPr="00B560DC">
        <w:t>,</w:t>
      </w:r>
      <w:r>
        <w:t xml:space="preserve"> pay</w:t>
      </w:r>
      <w:r w:rsidR="00E07121" w:rsidRPr="00B560DC">
        <w:t xml:space="preserve"> all invoices that need to be</w:t>
      </w:r>
      <w:r>
        <w:t xml:space="preserve"> </w:t>
      </w:r>
      <w:r w:rsidR="00762E31">
        <w:t>paid</w:t>
      </w:r>
      <w:r w:rsidR="00E07121" w:rsidRPr="00B560DC">
        <w:t xml:space="preserve"> for the closing</w:t>
      </w:r>
      <w:r w:rsidR="00762E31">
        <w:t xml:space="preserve"> </w:t>
      </w:r>
      <w:r w:rsidR="00E07121" w:rsidRPr="00B560DC">
        <w:t>calendar year.</w:t>
      </w:r>
    </w:p>
    <w:p w14:paraId="694602F3" w14:textId="46A6B589" w:rsidR="008747CA" w:rsidRPr="008747CA" w:rsidRDefault="00407AA5" w:rsidP="00CD7486">
      <w:pPr>
        <w:pStyle w:val="SageChecklist"/>
        <w:rPr>
          <w:rStyle w:val="Hyperlink"/>
          <w:color w:val="11171A"/>
          <w:u w:val="none"/>
        </w:rPr>
      </w:pPr>
      <w:r>
        <w:t xml:space="preserve">Read </w:t>
      </w:r>
      <w:r w:rsidR="00965FAD">
        <w:t xml:space="preserve">the </w:t>
      </w:r>
      <w:r>
        <w:t xml:space="preserve">Knowledgebase article </w:t>
      </w:r>
      <w:hyperlink r:id="rId10" w:tgtFrame="_blank" w:tooltip="How do I prepare for processing my vendor 1099s at calendar year end?" w:history="1">
        <w:r w:rsidR="00FC2DB8" w:rsidRPr="00FC2DB8">
          <w:rPr>
            <w:rStyle w:val="Hyperlink"/>
          </w:rPr>
          <w:t>Where do I go to print or generate T5018s?</w:t>
        </w:r>
      </w:hyperlink>
    </w:p>
    <w:p w14:paraId="7715C866" w14:textId="1FDC80CD" w:rsidR="00E07121" w:rsidRPr="00B560DC" w:rsidRDefault="00762E31" w:rsidP="00CD7486">
      <w:pPr>
        <w:pStyle w:val="SageChecklist"/>
      </w:pPr>
      <w:r>
        <w:t xml:space="preserve">Use the </w:t>
      </w:r>
      <w:r w:rsidRPr="008747CA">
        <w:rPr>
          <w:rFonts w:ascii="Sage Text Medium" w:hAnsi="Sage Text Medium"/>
        </w:rPr>
        <w:t>4-1-1-61 Vendor T5018 report</w:t>
      </w:r>
      <w:r>
        <w:t xml:space="preserve"> to r</w:t>
      </w:r>
      <w:r w:rsidR="00E07121" w:rsidRPr="00B560DC">
        <w:t xml:space="preserve">eview </w:t>
      </w:r>
      <w:r w:rsidR="00E07121" w:rsidRPr="00762E31">
        <w:t>vendor</w:t>
      </w:r>
      <w:r>
        <w:t xml:space="preserve"> </w:t>
      </w:r>
      <w:r w:rsidR="00E07121" w:rsidRPr="00762E31">
        <w:t>Tax IDs and</w:t>
      </w:r>
      <w:r>
        <w:t xml:space="preserve"> </w:t>
      </w:r>
      <w:r w:rsidR="00E07121" w:rsidRPr="00762E31">
        <w:t>T5018 Ty</w:t>
      </w:r>
      <w:r w:rsidRPr="00762E31">
        <w:t>p</w:t>
      </w:r>
      <w:r w:rsidR="00E07121" w:rsidRPr="00762E31">
        <w:t>es</w:t>
      </w:r>
      <w:r>
        <w:t>. Make corrections</w:t>
      </w:r>
      <w:r w:rsidR="00E07121" w:rsidRPr="00B560DC">
        <w:t xml:space="preserve"> </w:t>
      </w:r>
      <w:r>
        <w:t xml:space="preserve">as needed </w:t>
      </w:r>
      <w:r w:rsidR="00E07121" w:rsidRPr="00B560DC">
        <w:t>in</w:t>
      </w:r>
      <w:r w:rsidR="00E27B4D">
        <w:t xml:space="preserve"> </w:t>
      </w:r>
      <w:r>
        <w:t>vendor records.</w:t>
      </w:r>
      <w:r w:rsidR="00E27B4D">
        <w:t xml:space="preserve">  </w:t>
      </w:r>
    </w:p>
    <w:p w14:paraId="19B5F54E" w14:textId="0DE1D814" w:rsidR="00E07121" w:rsidRPr="00B560DC" w:rsidRDefault="00762E31" w:rsidP="00B560DC">
      <w:pPr>
        <w:pStyle w:val="SageChecklist"/>
      </w:pPr>
      <w:r>
        <w:t>Use the </w:t>
      </w:r>
      <w:r w:rsidRPr="506178DF">
        <w:rPr>
          <w:rFonts w:ascii="Sage Text Medium" w:hAnsi="Sage Text Medium"/>
        </w:rPr>
        <w:t>4-1-5-61 Vendor T5018 report</w:t>
      </w:r>
      <w:r>
        <w:t xml:space="preserve"> to r</w:t>
      </w:r>
      <w:r w:rsidR="00E07121">
        <w:t xml:space="preserve">eview </w:t>
      </w:r>
      <w:r>
        <w:t>v</w:t>
      </w:r>
      <w:r w:rsidR="00E07121">
        <w:t xml:space="preserve">endor T5018 </w:t>
      </w:r>
      <w:r>
        <w:t>b</w:t>
      </w:r>
      <w:r w:rsidR="00E07121">
        <w:t>alances for the closing year</w:t>
      </w:r>
      <w:r>
        <w:t>. Adjust</w:t>
      </w:r>
      <w:r w:rsidR="00E07121">
        <w:t xml:space="preserve"> </w:t>
      </w:r>
      <w:r>
        <w:t xml:space="preserve">the balances </w:t>
      </w:r>
      <w:r w:rsidR="00E07121">
        <w:t>as needed</w:t>
      </w:r>
      <w:r>
        <w:t xml:space="preserve"> in the vendor records</w:t>
      </w:r>
      <w:r w:rsidR="00E07121">
        <w:t>.</w:t>
      </w:r>
      <w:r w:rsidR="00E27B4D">
        <w:t xml:space="preserve"> </w:t>
      </w:r>
      <w:r w:rsidR="00E07121">
        <w:t> </w:t>
      </w:r>
    </w:p>
    <w:p w14:paraId="74907BBD" w14:textId="0385D535" w:rsidR="00E07121" w:rsidRPr="00B560DC" w:rsidRDefault="00E07121" w:rsidP="00B560DC">
      <w:pPr>
        <w:pStyle w:val="SageChecklist"/>
      </w:pPr>
      <w:r w:rsidRPr="00B560DC">
        <w:t xml:space="preserve">Review and correct your </w:t>
      </w:r>
      <w:r w:rsidR="00762E31">
        <w:t>company’s</w:t>
      </w:r>
      <w:r w:rsidRPr="00B560DC">
        <w:t xml:space="preserve"> CRA</w:t>
      </w:r>
      <w:r w:rsidR="00E27B4D">
        <w:t xml:space="preserve"> program</w:t>
      </w:r>
      <w:r w:rsidRPr="00B560DC">
        <w:t xml:space="preserve"> </w:t>
      </w:r>
      <w:r w:rsidR="00762E31">
        <w:t>a</w:t>
      </w:r>
      <w:r w:rsidRPr="00B560DC">
        <w:t xml:space="preserve">ccounts and </w:t>
      </w:r>
      <w:r w:rsidR="00E27B4D">
        <w:t xml:space="preserve">company </w:t>
      </w:r>
      <w:r w:rsidRPr="00B560DC">
        <w:t xml:space="preserve">information in the </w:t>
      </w:r>
      <w:r w:rsidRPr="00762E31">
        <w:rPr>
          <w:rFonts w:ascii="Sage Text Medium" w:hAnsi="Sage Text Medium"/>
        </w:rPr>
        <w:t xml:space="preserve">7-1 </w:t>
      </w:r>
      <w:r w:rsidR="00762E31" w:rsidRPr="00762E31">
        <w:rPr>
          <w:rFonts w:ascii="Sage Text Medium" w:hAnsi="Sage Text Medium"/>
        </w:rPr>
        <w:t xml:space="preserve">Company Information </w:t>
      </w:r>
      <w:r w:rsidRPr="00762E31">
        <w:rPr>
          <w:rFonts w:ascii="Sage Text Medium" w:hAnsi="Sage Text Medium"/>
        </w:rPr>
        <w:t>window.</w:t>
      </w:r>
      <w:r w:rsidR="00762E31" w:rsidRPr="00B560DC">
        <w:t xml:space="preserve"> </w:t>
      </w:r>
    </w:p>
    <w:p w14:paraId="65E7E9A9" w14:textId="276B7529" w:rsidR="00E07121" w:rsidRPr="00B560DC" w:rsidRDefault="00762E31" w:rsidP="00762E31">
      <w:pPr>
        <w:pStyle w:val="SageChecklist"/>
        <w:numPr>
          <w:ilvl w:val="0"/>
          <w:numId w:val="0"/>
        </w:numPr>
        <w:ind w:left="425"/>
      </w:pPr>
      <w:r w:rsidRPr="5662716A">
        <w:rPr>
          <w:rFonts w:ascii="Sage Text Medium" w:hAnsi="Sage Text Medium"/>
        </w:rPr>
        <w:t>Note:</w:t>
      </w:r>
      <w:r>
        <w:t xml:space="preserve"> </w:t>
      </w:r>
      <w:r w:rsidR="00E07121">
        <w:t>You can enter and</w:t>
      </w:r>
      <w:r w:rsidR="00E27B4D">
        <w:t xml:space="preserve"> pay</w:t>
      </w:r>
      <w:r w:rsidR="00E07121">
        <w:t xml:space="preserve"> invoices in the new year </w:t>
      </w:r>
      <w:r w:rsidR="00FC3A8A">
        <w:t xml:space="preserve">for </w:t>
      </w:r>
      <w:r w:rsidR="00E07121">
        <w:t xml:space="preserve">your current </w:t>
      </w:r>
      <w:r w:rsidR="00E27B4D">
        <w:t>company</w:t>
      </w:r>
      <w:r w:rsidR="00E07121">
        <w:t>. They will not affect your</w:t>
      </w:r>
      <w:r w:rsidR="00E27B4D">
        <w:t xml:space="preserve"> previous</w:t>
      </w:r>
      <w:r w:rsidR="00E07121">
        <w:t xml:space="preserve"> year's T5018 totals. T5018 totals are accumulated </w:t>
      </w:r>
      <w:r w:rsidR="00C47D06">
        <w:t xml:space="preserve">and reported </w:t>
      </w:r>
      <w:r w:rsidR="00E07121">
        <w:t xml:space="preserve">by </w:t>
      </w:r>
      <w:r w:rsidR="00C47D06">
        <w:t xml:space="preserve">calendar </w:t>
      </w:r>
      <w:r w:rsidR="00E07121">
        <w:t>year.</w:t>
      </w:r>
    </w:p>
    <w:p w14:paraId="0CFBD6BC" w14:textId="3C821D48" w:rsidR="00E07121" w:rsidRPr="00B560DC" w:rsidRDefault="00E07121" w:rsidP="00B560DC">
      <w:pPr>
        <w:pStyle w:val="SageChecklist"/>
      </w:pPr>
      <w:r>
        <w:t>Install the year-end software u</w:t>
      </w:r>
      <w:r w:rsidR="009333E8">
        <w:t>p</w:t>
      </w:r>
      <w:r>
        <w:t xml:space="preserve">date before generating T5018s and other government forms and </w:t>
      </w:r>
      <w:r w:rsidR="00E27B4D">
        <w:t>report</w:t>
      </w:r>
      <w:r>
        <w:t>s.</w:t>
      </w:r>
      <w:r w:rsidR="00E27B4D">
        <w:t xml:space="preserve"> </w:t>
      </w:r>
      <w:r w:rsidR="009333E8">
        <w:t xml:space="preserve">For more information, see </w:t>
      </w:r>
      <w:hyperlink r:id="rId11">
        <w:r w:rsidR="009333E8" w:rsidRPr="7DAA1042">
          <w:rPr>
            <w:rStyle w:val="Hyperlink"/>
          </w:rPr>
          <w:t xml:space="preserve">FAQ </w:t>
        </w:r>
        <w:r w:rsidR="009333E8" w:rsidRPr="7DAA1042">
          <w:rPr>
            <w:rStyle w:val="Hyperlink"/>
            <w:rFonts w:ascii="Symbol" w:eastAsia="Symbol" w:hAnsi="Symbol" w:cs="Symbol"/>
          </w:rPr>
          <w:t>-</w:t>
        </w:r>
        <w:r w:rsidR="009333E8" w:rsidRPr="7DAA1042">
          <w:rPr>
            <w:rStyle w:val="Hyperlink"/>
          </w:rPr>
          <w:t xml:space="preserve"> Year End update</w:t>
        </w:r>
      </w:hyperlink>
      <w:r w:rsidR="00E27B4D">
        <w:t xml:space="preserve"> </w:t>
      </w:r>
    </w:p>
    <w:p w14:paraId="346991B6" w14:textId="6E9FB6D9" w:rsidR="00E07121" w:rsidRPr="00B560DC" w:rsidRDefault="00B560DC" w:rsidP="000E2705">
      <w:pPr>
        <w:pStyle w:val="SageChecklist"/>
      </w:pPr>
      <w:r>
        <w:t xml:space="preserve"> </w:t>
      </w:r>
      <w:r w:rsidR="00E27B4D">
        <w:t>Use the </w:t>
      </w:r>
      <w:r w:rsidR="00E27B4D" w:rsidRPr="00507C08">
        <w:rPr>
          <w:rFonts w:ascii="Sage Text Medium" w:hAnsi="Sage Text Medium"/>
        </w:rPr>
        <w:t>4-5 Vendor T5018 Forms</w:t>
      </w:r>
      <w:r w:rsidR="00E27B4D">
        <w:t xml:space="preserve"> window</w:t>
      </w:r>
      <w:r>
        <w:t xml:space="preserve"> </w:t>
      </w:r>
      <w:r w:rsidR="00E27B4D">
        <w:t>to generate</w:t>
      </w:r>
      <w:r w:rsidR="00E07121">
        <w:t xml:space="preserve"> your T5018 forms in the current </w:t>
      </w:r>
      <w:r w:rsidR="00E27B4D">
        <w:t xml:space="preserve">company </w:t>
      </w:r>
      <w:r w:rsidR="00E07121">
        <w:t>data</w:t>
      </w:r>
      <w:r w:rsidR="00E305BC">
        <w:t>base</w:t>
      </w:r>
      <w:r w:rsidR="00E07121">
        <w:t>.</w:t>
      </w:r>
      <w:r w:rsidR="00E27B4D">
        <w:t xml:space="preserve"> </w:t>
      </w:r>
    </w:p>
    <w:sectPr w:rsidR="00E07121" w:rsidRPr="00B5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6A15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8A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A68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5C8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43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4F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EDB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CF4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89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EB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B19B7"/>
    <w:multiLevelType w:val="hybridMultilevel"/>
    <w:tmpl w:val="4DA29C56"/>
    <w:lvl w:ilvl="0" w:tplc="3E9098FA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033415">
    <w:abstractNumId w:val="9"/>
  </w:num>
  <w:num w:numId="2" w16cid:durableId="710494844">
    <w:abstractNumId w:val="7"/>
  </w:num>
  <w:num w:numId="3" w16cid:durableId="1671179770">
    <w:abstractNumId w:val="6"/>
  </w:num>
  <w:num w:numId="4" w16cid:durableId="2024818115">
    <w:abstractNumId w:val="5"/>
  </w:num>
  <w:num w:numId="5" w16cid:durableId="465271497">
    <w:abstractNumId w:val="4"/>
  </w:num>
  <w:num w:numId="6" w16cid:durableId="1382293515">
    <w:abstractNumId w:val="8"/>
  </w:num>
  <w:num w:numId="7" w16cid:durableId="987323968">
    <w:abstractNumId w:val="3"/>
  </w:num>
  <w:num w:numId="8" w16cid:durableId="1357272395">
    <w:abstractNumId w:val="2"/>
  </w:num>
  <w:num w:numId="9" w16cid:durableId="764571839">
    <w:abstractNumId w:val="1"/>
  </w:num>
  <w:num w:numId="10" w16cid:durableId="442041442">
    <w:abstractNumId w:val="0"/>
  </w:num>
  <w:num w:numId="11" w16cid:durableId="273831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553D6"/>
    <w:rsid w:val="000854AA"/>
    <w:rsid w:val="000C0C68"/>
    <w:rsid w:val="00211E3D"/>
    <w:rsid w:val="00225869"/>
    <w:rsid w:val="002262B7"/>
    <w:rsid w:val="003C7EA5"/>
    <w:rsid w:val="003E7C97"/>
    <w:rsid w:val="00407AA5"/>
    <w:rsid w:val="00434178"/>
    <w:rsid w:val="00507C08"/>
    <w:rsid w:val="00585582"/>
    <w:rsid w:val="005C4A40"/>
    <w:rsid w:val="0061296E"/>
    <w:rsid w:val="00655F9C"/>
    <w:rsid w:val="006E7507"/>
    <w:rsid w:val="00762E31"/>
    <w:rsid w:val="007939CD"/>
    <w:rsid w:val="007D04BC"/>
    <w:rsid w:val="007E130D"/>
    <w:rsid w:val="008747CA"/>
    <w:rsid w:val="008D3EEE"/>
    <w:rsid w:val="009333E8"/>
    <w:rsid w:val="00944038"/>
    <w:rsid w:val="00946410"/>
    <w:rsid w:val="00965FAD"/>
    <w:rsid w:val="009B409E"/>
    <w:rsid w:val="00A02B9A"/>
    <w:rsid w:val="00B560DC"/>
    <w:rsid w:val="00B75E8A"/>
    <w:rsid w:val="00C47D06"/>
    <w:rsid w:val="00D647F3"/>
    <w:rsid w:val="00DB0B46"/>
    <w:rsid w:val="00E07121"/>
    <w:rsid w:val="00E1128B"/>
    <w:rsid w:val="00E27B4D"/>
    <w:rsid w:val="00E305BC"/>
    <w:rsid w:val="00EC7D3C"/>
    <w:rsid w:val="00F2664C"/>
    <w:rsid w:val="00FC2DB8"/>
    <w:rsid w:val="00FC3A8A"/>
    <w:rsid w:val="00FF1C09"/>
    <w:rsid w:val="05004184"/>
    <w:rsid w:val="0839A8AE"/>
    <w:rsid w:val="3AAC0A8F"/>
    <w:rsid w:val="416F859B"/>
    <w:rsid w:val="506178DF"/>
    <w:rsid w:val="5662716A"/>
    <w:rsid w:val="57530D2F"/>
    <w:rsid w:val="7DA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DC"/>
  </w:style>
  <w:style w:type="paragraph" w:styleId="Heading1">
    <w:name w:val="heading 1"/>
    <w:basedOn w:val="Normal"/>
    <w:next w:val="Normal"/>
    <w:link w:val="Heading1Char"/>
    <w:uiPriority w:val="9"/>
    <w:qFormat/>
    <w:rsid w:val="00B56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geHeadlineBlack">
    <w:name w:val="Sage Headline Black"/>
    <w:basedOn w:val="Heading1"/>
    <w:link w:val="SageHeadlineBlackChar"/>
    <w:qFormat/>
    <w:rsid w:val="00B560DC"/>
    <w:pPr>
      <w:keepNext w:val="0"/>
      <w:keepLines w:val="0"/>
      <w:shd w:val="clear" w:color="auto" w:fill="FFFFFF"/>
      <w:spacing w:before="0" w:after="420" w:line="706" w:lineRule="atLeast"/>
    </w:pPr>
    <w:rPr>
      <w:rFonts w:ascii="Sage Headline Black" w:eastAsia="Times New Roman" w:hAnsi="Sage Headline Black" w:cs="Helvetica"/>
      <w:color w:val="11171A"/>
      <w:kern w:val="36"/>
      <w:sz w:val="48"/>
      <w:szCs w:val="48"/>
    </w:rPr>
  </w:style>
  <w:style w:type="character" w:customStyle="1" w:styleId="SageHeadlineBlackChar">
    <w:name w:val="Sage Headline Black Char"/>
    <w:basedOn w:val="Heading1Char"/>
    <w:link w:val="SageHeadlineBlack"/>
    <w:rsid w:val="00B560DC"/>
    <w:rPr>
      <w:rFonts w:ascii="Sage Headline Black" w:eastAsia="Times New Roman" w:hAnsi="Sage Headline Black" w:cs="Helvetica"/>
      <w:color w:val="11171A"/>
      <w:kern w:val="36"/>
      <w:sz w:val="48"/>
      <w:szCs w:val="48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B56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560DC"/>
    <w:pPr>
      <w:ind w:left="720"/>
      <w:contextualSpacing/>
    </w:pPr>
  </w:style>
  <w:style w:type="paragraph" w:customStyle="1" w:styleId="SageChecklist">
    <w:name w:val="Sage Checklist"/>
    <w:basedOn w:val="ListParagraph"/>
    <w:link w:val="SageChecklistChar"/>
    <w:qFormat/>
    <w:rsid w:val="00E27B4D"/>
    <w:pPr>
      <w:numPr>
        <w:numId w:val="11"/>
      </w:numPr>
      <w:shd w:val="clear" w:color="auto" w:fill="FFFFFF"/>
      <w:spacing w:before="360" w:after="0" w:line="240" w:lineRule="auto"/>
      <w:ind w:left="425" w:hanging="357"/>
      <w:contextualSpacing w:val="0"/>
    </w:pPr>
    <w:rPr>
      <w:rFonts w:ascii="Sage Text" w:eastAsia="Times New Roman" w:hAnsi="Sage Text" w:cs="Helvetica"/>
      <w:color w:val="11171A"/>
      <w:sz w:val="23"/>
      <w:szCs w:val="23"/>
    </w:rPr>
  </w:style>
  <w:style w:type="paragraph" w:customStyle="1" w:styleId="SageTextMedium">
    <w:name w:val="Sage Text Medium"/>
    <w:basedOn w:val="Normal"/>
    <w:link w:val="SageTextMediumChar"/>
    <w:qFormat/>
    <w:rsid w:val="00E27B4D"/>
    <w:pPr>
      <w:shd w:val="clear" w:color="auto" w:fill="FFFFFF"/>
      <w:spacing w:before="360" w:after="360" w:line="384" w:lineRule="atLeast"/>
    </w:pPr>
    <w:rPr>
      <w:rFonts w:ascii="Sage Text Medium" w:eastAsia="Times New Roman" w:hAnsi="Sage Text Medium" w:cs="Helvetica"/>
      <w:color w:val="11171A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60DC"/>
  </w:style>
  <w:style w:type="character" w:customStyle="1" w:styleId="SageChecklistChar">
    <w:name w:val="Sage Checklist Char"/>
    <w:basedOn w:val="ListParagraphChar"/>
    <w:link w:val="SageChecklist"/>
    <w:rsid w:val="00E27B4D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62E31"/>
    <w:rPr>
      <w:color w:val="0563C1" w:themeColor="hyperlink"/>
      <w:u w:val="single"/>
    </w:rPr>
  </w:style>
  <w:style w:type="character" w:customStyle="1" w:styleId="SageTextMediumChar">
    <w:name w:val="Sage Text Medium Char"/>
    <w:basedOn w:val="DefaultParagraphFont"/>
    <w:link w:val="SageTextMedium"/>
    <w:rsid w:val="00E27B4D"/>
    <w:rPr>
      <w:rFonts w:ascii="Sage Text Medium" w:eastAsia="Times New Roman" w:hAnsi="Sage Text Medium" w:cs="Helvetica"/>
      <w:color w:val="11171A"/>
      <w:sz w:val="23"/>
      <w:szCs w:val="23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762E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62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30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2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966&amp;sliceId=1&amp;isLoadPublishedVer=&amp;docType=kc&amp;docTypeID=DT_Article&amp;stateId=3475&amp;cmd=displayKC&amp;dialogID=171225&amp;ViewedDocsListHelper=com.kanisa.apps.common.BaseViewedDocsListHelperImpl&amp;openedFromSearchResults=tru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externalId=50076&amp;sliceId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-kb.sage.com/portal/app/portlets/results/viewsolution.jsp?solutionid=230926215537053&amp;page=1&amp;position=1&amp;q=CANADIAN%3A%20How%20do%20I%20generate%20or%20print%20T5018%20forms%3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agecreforms.b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2E27A-4DA9-4F80-BB08-DF1EC0CF03A1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customXml/itemProps2.xml><?xml version="1.0" encoding="utf-8"?>
<ds:datastoreItem xmlns:ds="http://schemas.openxmlformats.org/officeDocument/2006/customXml" ds:itemID="{A1455CE4-F158-40DE-ABB3-95B5EAF1B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593CB-81F4-42F1-9DBA-AC49254D9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1157</Characters>
  <Application>Microsoft Office Word</Application>
  <DocSecurity>0</DocSecurity>
  <Lines>23</Lines>
  <Paragraphs>13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46</cp:revision>
  <dcterms:created xsi:type="dcterms:W3CDTF">2023-01-20T22:27:00Z</dcterms:created>
  <dcterms:modified xsi:type="dcterms:W3CDTF">2023-10-19T14:44:00Z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4546093c8859416c8098412b3c276124295b0919b8165f4d6523af947bb3371f</vt:lpwstr>
  </property>
</Properties>
</file>